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4D" w:rsidRPr="00283B53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283B53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283B53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283B53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283B53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283B53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283B53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283B53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283B53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B17A56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283B53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283B53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283B53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283B53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283B53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Multilingvism</w:t>
            </w:r>
            <w:proofErr w:type="spellEnd"/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 w:eastAsia="zh-CN"/>
              </w:rPr>
              <w:t>și multiculturalitate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37F02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// </w:t>
            </w:r>
            <w:r w:rsidR="00B17A56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83B53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283B53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DD25D4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Semiotică</w:t>
            </w:r>
          </w:p>
        </w:tc>
      </w:tr>
      <w:tr w:rsidR="0078618A" w:rsidRPr="00283B53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DD25D4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Prof. </w:t>
            </w:r>
            <w:r w:rsidR="00B62BBC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niv. dr. Bal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ázs Géza</w:t>
            </w:r>
          </w:p>
        </w:tc>
      </w:tr>
      <w:tr w:rsidR="0078618A" w:rsidRPr="00283B53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B62BBC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Prof. u</w:t>
            </w:r>
            <w:r w:rsidR="00DD25D4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niv. dr. Balázs Géza</w:t>
            </w:r>
          </w:p>
        </w:tc>
      </w:tr>
      <w:tr w:rsidR="0078618A" w:rsidRPr="00283B53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B17A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A109E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-II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83B53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F5371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8618A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283B53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283B53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283B53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F53712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opțională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283B53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283B53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E41E3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283B53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pl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învă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356ED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283B53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3E6E80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l, sup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ort de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62BBC" w:rsidP="00A56CCB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283B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plat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litate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şi pe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62BBC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283B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E41E3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4A1AEB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D594D" w:rsidRPr="00283B53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="004754EA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E41E3" w:rsidP="008E4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D594D" w:rsidRPr="00283B53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051C85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45</w:t>
            </w:r>
            <w:bookmarkStart w:id="0" w:name="_GoBack"/>
            <w:bookmarkEnd w:id="0"/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F86D22"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40627" w:rsidP="008E41E3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2D594D" w:rsidRPr="00283B53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DD25D4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283B53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283B53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283B53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283B53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283B53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283B53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283B53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283B53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283B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283B53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905A4C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-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283B53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283B53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283B53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283B53" w:rsidTr="00C12DE9">
        <w:trPr>
          <w:trHeight w:hRule="exact" w:val="314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EA" w:rsidRPr="00283B53" w:rsidRDefault="00B11CEA" w:rsidP="00B11CEA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C1.</w:t>
            </w:r>
            <w:r w:rsidRPr="00283B5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</w:t>
            </w:r>
            <w:r w:rsidRPr="00283B53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ptelor</w:t>
            </w:r>
            <w:r w:rsidRPr="00283B5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stud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83B5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vis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icii</w:t>
            </w:r>
            <w:r w:rsidRPr="00283B5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le,</w:t>
            </w:r>
            <w:r w:rsidRPr="00283B53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iei</w:t>
            </w:r>
            <w:r w:rsidRPr="00283B5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turii și al li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turii unive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 comp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  <w:p w:rsidR="004D6169" w:rsidRPr="00283B53" w:rsidRDefault="00B11CEA" w:rsidP="00C12DE9">
            <w:pPr>
              <w:spacing w:after="0" w:line="240" w:lineRule="auto"/>
              <w:ind w:left="-1" w:right="-20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C1.3. </w:t>
            </w:r>
            <w:r w:rsidR="00C12DE9"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Aplicarea conceptelor de lingvistică generală, teorie literară, și a metodelor comparatiste în investigarea dinamică și interrelaționarea fenomenelor literare/culturale. Relaționarea discursului literar cu discursul cultural, în general, dar și cu cel științific. </w:t>
            </w:r>
          </w:p>
          <w:p w:rsidR="00F94C65" w:rsidRPr="00283B53" w:rsidRDefault="00F94C65" w:rsidP="00F94C65">
            <w:pPr>
              <w:spacing w:after="0" w:line="240" w:lineRule="auto"/>
              <w:ind w:left="-1" w:right="-20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C3. Prezentarea sintetică şi analitică, estetică şi culturală a fenomenului literar și a culturii populare (</w:t>
            </w:r>
            <w:r w:rsidR="005E1A0F"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mitologie</w:t>
            </w:r>
            <w:r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)</w:t>
            </w:r>
          </w:p>
          <w:p w:rsidR="00F94C65" w:rsidRPr="00283B53" w:rsidRDefault="00F94C65" w:rsidP="00F94C6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C3.3. Relaționarea textelor și contextelor diverse, operarea cu tehnicile de analiză textuală. Abordarea din diverse perspective interpretative a unui text literar precum și aplicarea conceptelor și metodelor etnologiei și antropol</w:t>
            </w:r>
            <w:r w:rsidR="00311881"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o</w:t>
            </w:r>
            <w:r w:rsidRPr="00283B53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giei culturale în investigarea fenomenelor de cultură populară.</w:t>
            </w:r>
          </w:p>
          <w:p w:rsidR="002D594D" w:rsidRPr="00283B53" w:rsidRDefault="002D594D" w:rsidP="001E143E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283B53">
        <w:trPr>
          <w:trHeight w:hRule="exact" w:val="1798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</w:t>
            </w:r>
            <w:r w:rsidRPr="00283B5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</w:t>
            </w:r>
            <w:r w:rsidRPr="00283B5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domeniului</w:t>
            </w:r>
            <w:r w:rsidRPr="00283B5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</w:t>
            </w:r>
            <w:r w:rsidRPr="00283B5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="00D35C92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</w:t>
            </w:r>
            <w:r w:rsidR="00D35C92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283B5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283B5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="005C31F4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  <w:p w:rsidR="002D594D" w:rsidRPr="00283B53" w:rsidRDefault="00887BB6" w:rsidP="00F724E2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 asuma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 CT3.</w:t>
            </w:r>
            <w:r w:rsidRPr="00283B5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unui</w:t>
            </w:r>
            <w:r w:rsidRPr="00283B5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ind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</w:t>
            </w:r>
            <w:r w:rsidRPr="00283B5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83B5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  <w:r w:rsidRPr="00283B5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îndeplin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283B5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obie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de</w:t>
            </w:r>
            <w:r w:rsidRPr="00283B5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83B5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  <w:r w:rsidRPr="00283B5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  <w:r w:rsidRPr="00283B5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info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283B5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</w:t>
            </w:r>
            <w:r w:rsidRPr="00283B5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hipă</w:t>
            </w:r>
            <w:r w:rsidRPr="00283B53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r w:rsidRPr="00283B5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83B5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rticip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ogr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 insti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uţ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vol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rson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şi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283B53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283B53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283B53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283B53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283B53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Pr="00283B53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 xml:space="preserve"> </w:t>
      </w:r>
      <w:r w:rsidR="00AD6415"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283B5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283B53" w:rsidTr="00BA50C1">
        <w:trPr>
          <w:trHeight w:hRule="exact" w:val="25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10" w:rsidRPr="00283B53" w:rsidRDefault="003F5D10" w:rsidP="003F5D10">
            <w:pPr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Familiarizarea studenţilor cu conceptele de bază ale diverselor discursuri teoretice, surprinderea modului de a construi/reacţiona al acestor tipuri de discurs</w:t>
            </w:r>
          </w:p>
          <w:p w:rsidR="003F5D10" w:rsidRPr="00283B53" w:rsidRDefault="003F5D10" w:rsidP="003F5D10">
            <w:pPr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gândirii critice asupra domeniului studiat</w:t>
            </w:r>
          </w:p>
          <w:p w:rsidR="002D594D" w:rsidRPr="00283B53" w:rsidRDefault="003F5D10" w:rsidP="00085929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Capacitatea de a înţelege, analiza şi interp</w:t>
            </w:r>
            <w:r w:rsidR="006F4D29" w:rsidRPr="00283B5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reta flexibil texte </w:t>
            </w:r>
            <w:r w:rsidR="00085929" w:rsidRPr="00283B5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culturale</w:t>
            </w:r>
            <w:r w:rsidRPr="00283B5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ş</w:t>
            </w:r>
            <w:r w:rsidRPr="00283B53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analiză</w:t>
            </w:r>
            <w:r w:rsidR="00887BB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085929" w:rsidRPr="00283B53" w:rsidRDefault="00085929" w:rsidP="00085929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Crearea de competenţe transferabile în evaluarea prin metoda comparatistă a unor modele culturale universale (globale), dar şi specifice (zonale)</w:t>
            </w:r>
          </w:p>
          <w:p w:rsidR="00AF6AD0" w:rsidRPr="00283B53" w:rsidRDefault="00AF6AD0" w:rsidP="00AF6AD0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94D" w:rsidRPr="00283B53" w:rsidTr="00DC485F">
        <w:trPr>
          <w:trHeight w:hRule="exact" w:val="169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5F" w:rsidRPr="00283B53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Dobândirea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cunoştinţe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fundamentale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semioticii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generale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485F" w:rsidRPr="00283B53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Adaptarea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noțiunilor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generale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aspecte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culturii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485F" w:rsidRPr="00283B53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Dobândirea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competențelor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analiză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semiotică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485F" w:rsidRPr="00283B53" w:rsidRDefault="00DC485F" w:rsidP="00DC485F">
            <w:pPr>
              <w:pStyle w:val="ListParagraph"/>
              <w:widowControl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Familiarizarea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studenților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metode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cercetari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aplicative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teoretice</w:t>
            </w:r>
            <w:proofErr w:type="spellEnd"/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E7451" w:rsidRPr="00283B53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D594D" w:rsidRPr="00283B53" w:rsidTr="004D1113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83B53" w:rsidRDefault="00887BB6" w:rsidP="00F724E2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594D" w:rsidRPr="00283B53" w:rsidRDefault="00887BB6" w:rsidP="00F724E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3D0A7C" w:rsidRPr="00283B53" w:rsidTr="005354E3">
        <w:trPr>
          <w:trHeight w:hRule="exact" w:val="35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A7C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 jelek világa. A szemiotika mint tudomány és mint módszer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283B53" w:rsidRDefault="003D0A7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="005354E3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dialogată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3D0A7C" w:rsidRPr="00283B53" w:rsidTr="00A54200">
        <w:trPr>
          <w:trHeight w:hRule="exact" w:val="64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A7C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 szemiotika története, a mai jeltudomány műhelyei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283B53" w:rsidRDefault="003D0A7C" w:rsidP="001E631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="001E631C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A7C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61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Bio- és zooszemiotika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Alapfogalmak, jelviszonyok</w:t>
            </w:r>
          </w:p>
          <w:p w:rsidR="002421B3" w:rsidRPr="00283B53" w:rsidRDefault="002421B3" w:rsidP="00E9518D">
            <w:pPr>
              <w:tabs>
                <w:tab w:val="left" w:pos="8931"/>
              </w:tabs>
              <w:spacing w:after="120" w:line="240" w:lineRule="auto"/>
              <w:ind w:left="346" w:hanging="34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Szemiotikai szintaktika 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lastRenderedPageBreak/>
              <w:t>Szemiotikai szintaktika 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E9518D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Szemiotikai szemantika 3.</w:t>
            </w:r>
          </w:p>
          <w:p w:rsidR="002421B3" w:rsidRPr="00283B53" w:rsidRDefault="002421B3" w:rsidP="00E9518D">
            <w:pPr>
              <w:tabs>
                <w:tab w:val="left" w:pos="8931"/>
              </w:tabs>
              <w:spacing w:after="120" w:line="240" w:lineRule="auto"/>
              <w:ind w:left="346" w:hanging="346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Szemiotikai szemantika: nyelvi ikonicitás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8F529B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Szemiotikai pragmatika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8F529B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 szemiotikai kód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8F529B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>Társadalmi szemiotika (szocioszemiotika)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2421B3">
        <w:trPr>
          <w:trHeight w:hRule="exact" w:val="62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Szocioszemiotikai kód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21B3" w:rsidRPr="00283B53" w:rsidTr="008F529B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Leíró és alkalmazott szemiotika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3" w:rsidRPr="00283B53" w:rsidRDefault="002421B3" w:rsidP="00242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dialogată, prezentări ppt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1B3" w:rsidRPr="00283B53" w:rsidRDefault="002421B3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421B3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B17A56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56" w:rsidRPr="00283B53" w:rsidRDefault="009C76CE" w:rsidP="009C76CE">
            <w:pPr>
              <w:pStyle w:val="ListParagraph"/>
              <w:numPr>
                <w:ilvl w:val="0"/>
                <w:numId w:val="28"/>
              </w:num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szemiotika jelene, jövője – kritikája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A56" w:rsidRPr="00283B53" w:rsidRDefault="00B17A56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Discuții, evaluare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A56" w:rsidRPr="00283B53" w:rsidRDefault="009C76CE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C1A10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10" w:rsidRPr="00283B53" w:rsidRDefault="00EC1A10" w:rsidP="00EC1A10">
            <w:pPr>
              <w:pStyle w:val="ListParagraph"/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283B53" w:rsidRDefault="00EC1A10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283B53" w:rsidRDefault="00EC1A10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C1A10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10" w:rsidRPr="00283B53" w:rsidRDefault="00EC1A10" w:rsidP="00EC1A10">
            <w:p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8.2. Seminar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283B53" w:rsidRDefault="00EC1A10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A10" w:rsidRPr="00283B53" w:rsidRDefault="00EC1A10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E1BF3" w:rsidRPr="00283B53" w:rsidTr="00EE1BF3">
        <w:trPr>
          <w:trHeight w:hRule="exact" w:val="417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A tematika, a szakirodalom, a követelmények ismertetése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8C329D">
        <w:trPr>
          <w:trHeight w:hRule="exact" w:val="42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A szemiotika alapvető szakirodalmának bemutatása 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 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témabemutatás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EE1BF3">
        <w:trPr>
          <w:trHeight w:hRule="exact" w:val="38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A szemiotikai elemzés</w:t>
            </w: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 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témabemutatás, elemzés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EE1BF3">
        <w:trPr>
          <w:trHeight w:hRule="exact" w:val="319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Beszélgetés a bio- vagy zooszemiotikáról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 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anyaggyűjtés, értelmezés, megbeszélés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Beszélgetés környezetünk jeleiről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anyaggyűjtés, értelmezés, megbeszélés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Egyéni téma bemutatása</w:t>
            </w: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prezentáció, megbeszélés</w:t>
            </w: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Egyéni téma bemutatása</w:t>
            </w: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Egyéni téma bemutatása 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49370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Egyéni téma bemutatása 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Egyéni téma bemutatása </w:t>
            </w:r>
          </w:p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prezentáció, megbeszélés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Prezentări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8C3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>Szemiotikai tájkép (terepen)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közös jelfelfedező munka, aktivitás, kérdezés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hu-HU"/>
              </w:rPr>
              <w:t>Munc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 de teren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u-HU"/>
              </w:rPr>
              <w:t>Szemiotikai tájkép (terepen)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Muncă de teren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3956AB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Értékelés 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A hallgatókötelezettségei (feladatai): </w:t>
            </w:r>
            <w:r w:rsidRPr="00283B53"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egyéni és csoportos értékelés </w:t>
            </w:r>
          </w:p>
          <w:p w:rsidR="00EE1BF3" w:rsidRPr="00283B53" w:rsidRDefault="00EE1BF3" w:rsidP="003956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hu-H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1E631C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BF3" w:rsidRPr="00283B53" w:rsidRDefault="00EE1BF3" w:rsidP="00EC1A10">
            <w:pPr>
              <w:tabs>
                <w:tab w:val="left" w:pos="893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83B53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Értékelés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1348BC" w:rsidP="00BA16A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Discuții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BF3" w:rsidRPr="00283B53" w:rsidRDefault="008C329D" w:rsidP="00BA1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EE1BF3" w:rsidRPr="00283B53" w:rsidTr="00AC551D">
        <w:trPr>
          <w:trHeight w:hRule="exact" w:val="2603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E1BF3" w:rsidRPr="00283B53" w:rsidRDefault="00EE1BF3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lastRenderedPageBreak/>
              <w:t>B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EE1BF3" w:rsidRPr="00283B53" w:rsidRDefault="00EE1BF3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EE1BF3" w:rsidRPr="00283B53" w:rsidRDefault="00EE1BF3" w:rsidP="00AC551D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Voigt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Vilmos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Bevezetés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szemiotikába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Loisir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Kiadó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, Budapest, 2008.</w:t>
            </w:r>
          </w:p>
          <w:p w:rsidR="00EE1BF3" w:rsidRPr="00283B53" w:rsidRDefault="00EE1BF3" w:rsidP="00AC551D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Szívós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Mihály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: A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jelaktusok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elmélete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Loisir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, Budapest, 2014. </w:t>
            </w:r>
          </w:p>
          <w:p w:rsidR="00EE1BF3" w:rsidRPr="00283B53" w:rsidRDefault="00EE1BF3" w:rsidP="00AC551D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Voigt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Vilmos-Szépe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György-Szerdahelyi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István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szerk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Jel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közösség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Szemiotikai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tanulmánygyűjtemény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Akadémiai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Kiadó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, Budapest, 1975.</w:t>
            </w:r>
          </w:p>
          <w:p w:rsidR="00EE1BF3" w:rsidRPr="00283B53" w:rsidRDefault="00EE1BF3" w:rsidP="00AC551D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Voigt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Vilmos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Balázs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Géza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szerk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.: A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kezdetektől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máig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A modern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magyar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szemiotika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olvasókönyve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Magyar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Szemiotikai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Társaság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, Budapest, 2003.</w:t>
            </w:r>
          </w:p>
          <w:p w:rsidR="00EE1BF3" w:rsidRPr="00283B53" w:rsidRDefault="00EE1BF3" w:rsidP="00AC551D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Balázs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Géza-Pölcz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Ádám-Szívós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Mihály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Tájszemiotika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. Magyar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Szemiotikai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Társaság</w:t>
            </w:r>
            <w:proofErr w:type="spellEnd"/>
            <w:r w:rsidRPr="00283B53">
              <w:rPr>
                <w:rFonts w:ascii="Times New Roman" w:hAnsi="Times New Roman" w:cs="Times New Roman"/>
                <w:sz w:val="24"/>
                <w:szCs w:val="24"/>
              </w:rPr>
              <w:t>, Bp., 2015.</w:t>
            </w:r>
          </w:p>
        </w:tc>
      </w:tr>
    </w:tbl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283B5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283B5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283B5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283B5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283B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283B5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283B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283B5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283B53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283B53" w:rsidTr="006C46D0">
        <w:tc>
          <w:tcPr>
            <w:tcW w:w="10064" w:type="dxa"/>
          </w:tcPr>
          <w:p w:rsidR="006C46D0" w:rsidRPr="00283B53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83B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ntru o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bună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muncii a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283B5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discuții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="00ED666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și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283B53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283B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0"/>
        <w:gridCol w:w="4394"/>
        <w:gridCol w:w="2410"/>
        <w:gridCol w:w="1658"/>
      </w:tblGrid>
      <w:tr w:rsidR="002D594D" w:rsidRPr="00283B53" w:rsidTr="00B90390">
        <w:trPr>
          <w:trHeight w:hRule="exact" w:val="56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</w:t>
            </w:r>
          </w:p>
          <w:p w:rsidR="002D594D" w:rsidRPr="00283B53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10.2. Metode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nota</w:t>
            </w:r>
          </w:p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283B53" w:rsidTr="00B90390">
        <w:trPr>
          <w:trHeight w:hRule="exact" w:val="243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si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283B53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283B53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283B53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spe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283B53" w:rsidRDefault="00887BB6" w:rsidP="00A1391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</w:t>
            </w:r>
            <w:r w:rsidR="00A13913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283B53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283B53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887BB6" w:rsidP="00B9039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283B53" w:rsidRDefault="00E20759" w:rsidP="00B90390">
            <w:pPr>
              <w:spacing w:after="0" w:line="240" w:lineRule="auto"/>
              <w:ind w:right="9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</w:t>
            </w:r>
            <w:r w:rsidR="00887BB6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283B53" w:rsidTr="00B90390">
        <w:trPr>
          <w:trHeight w:hRule="exact" w:val="577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10.5.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0860D1" w:rsidP="009D45D2">
            <w:pPr>
              <w:pStyle w:val="ListParagraph"/>
              <w:spacing w:after="0" w:line="240" w:lineRule="auto"/>
              <w:ind w:left="259" w:right="88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E20759" w:rsidP="00B9039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prezentări 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283B53" w:rsidRDefault="00E20759" w:rsidP="00E20759">
            <w:pPr>
              <w:spacing w:after="0" w:line="240" w:lineRule="auto"/>
              <w:ind w:right="91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50%</w:t>
            </w:r>
          </w:p>
        </w:tc>
      </w:tr>
      <w:tr w:rsidR="002D594D" w:rsidRPr="00283B53" w:rsidTr="005E1A0F">
        <w:trPr>
          <w:trHeight w:hRule="exact" w:val="2327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D594D" w:rsidRPr="00283B53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fund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="00F724E2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/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ptel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m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olos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a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nolo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iei,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ț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="00F724E2"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a</w:t>
            </w:r>
            <w:r w:rsidRPr="00283B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iz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 li</w:t>
            </w:r>
            <w:r w:rsidRPr="00283B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283B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rar</w:t>
            </w:r>
            <w:r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="00BA16A6"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/c</w:t>
            </w:r>
            <w:r w:rsidR="005E1A0F" w:rsidRPr="00283B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ulturale</w:t>
            </w: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3B03AE" w:rsidRPr="00283B53" w:rsidRDefault="003B03AE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Elaborarea unui discurs oral/scris complex, bogat lexical și sintactic, articulat precis din punct de vedere logic pe o temă dată. </w:t>
            </w:r>
          </w:p>
          <w:p w:rsidR="00F724E2" w:rsidRPr="00283B53" w:rsidRDefault="00F724E2" w:rsidP="009D45D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Participarea la min. 7</w:t>
            </w:r>
            <w:r w:rsidR="009D45D2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0% din numărul total de cursuri</w:t>
            </w:r>
            <w:r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Nerespectarea prezenței minime obligatorii se sancționează cu diminuarea notei finale cu 1 punct/absență pentru fiecare absență nemotivată peste limita admisă.</w:t>
            </w:r>
            <w:r w:rsidR="00C12FED" w:rsidRPr="00283B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F724E2" w:rsidRPr="00283B53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283B53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titul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semina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283B53" w:rsidRDefault="006A2222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</w:t>
      </w:r>
      <w:r w:rsidR="00444146" w:rsidRPr="00283B5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444146" w:rsidRPr="00283B5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444146" w:rsidRPr="00283B5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77292F" w:rsidRPr="00283B53">
        <w:rPr>
          <w:rFonts w:ascii="Times New Roman" w:hAnsi="Times New Roman" w:cs="Times New Roman"/>
          <w:sz w:val="24"/>
          <w:szCs w:val="24"/>
          <w:lang w:val="ro-RO"/>
        </w:rPr>
        <w:t>Prof. u</w:t>
      </w:r>
      <w:r w:rsidR="00B83598" w:rsidRPr="00283B53">
        <w:rPr>
          <w:rFonts w:ascii="Times New Roman" w:hAnsi="Times New Roman" w:cs="Times New Roman"/>
          <w:sz w:val="24"/>
          <w:szCs w:val="24"/>
          <w:lang w:val="ro-RO"/>
        </w:rPr>
        <w:t>niv. dr. Bal</w:t>
      </w:r>
      <w:r w:rsidR="00B83598" w:rsidRPr="00283B53">
        <w:rPr>
          <w:rFonts w:ascii="Times New Roman" w:hAnsi="Times New Roman" w:cs="Times New Roman"/>
          <w:sz w:val="24"/>
          <w:szCs w:val="24"/>
          <w:lang w:val="hu-HU"/>
        </w:rPr>
        <w:t>ázs Géza</w:t>
      </w:r>
      <w:r w:rsidRPr="00283B53">
        <w:rPr>
          <w:rFonts w:ascii="Times New Roman" w:hAnsi="Times New Roman" w:cs="Times New Roman"/>
          <w:sz w:val="24"/>
          <w:szCs w:val="24"/>
          <w:lang w:val="ro-RO"/>
        </w:rPr>
        <w:t xml:space="preserve">                 </w:t>
      </w:r>
      <w:r w:rsidR="00B83598" w:rsidRPr="00283B53">
        <w:rPr>
          <w:rFonts w:ascii="Times New Roman" w:hAnsi="Times New Roman" w:cs="Times New Roman"/>
          <w:sz w:val="24"/>
          <w:szCs w:val="24"/>
          <w:lang w:val="ro-RO"/>
        </w:rPr>
        <w:t>Prof</w:t>
      </w:r>
      <w:r w:rsidR="0077292F" w:rsidRPr="00283B53">
        <w:rPr>
          <w:rFonts w:ascii="Times New Roman" w:hAnsi="Times New Roman" w:cs="Times New Roman"/>
          <w:sz w:val="24"/>
          <w:szCs w:val="24"/>
          <w:lang w:val="ro-RO"/>
        </w:rPr>
        <w:t>. u</w:t>
      </w:r>
      <w:r w:rsidRPr="00283B53">
        <w:rPr>
          <w:rFonts w:ascii="Times New Roman" w:hAnsi="Times New Roman" w:cs="Times New Roman"/>
          <w:sz w:val="24"/>
          <w:szCs w:val="24"/>
          <w:lang w:val="ro-RO"/>
        </w:rPr>
        <w:t>niv</w:t>
      </w:r>
      <w:r w:rsidR="00B83598" w:rsidRPr="00283B53">
        <w:rPr>
          <w:rFonts w:ascii="Times New Roman" w:hAnsi="Times New Roman" w:cs="Times New Roman"/>
          <w:sz w:val="24"/>
          <w:szCs w:val="24"/>
          <w:lang w:val="ro-RO"/>
        </w:rPr>
        <w:t>. dr. Balázs Géza</w:t>
      </w:r>
    </w:p>
    <w:p w:rsidR="006A2222" w:rsidRPr="00283B53" w:rsidRDefault="0077292F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hAnsi="Times New Roman" w:cs="Times New Roman"/>
          <w:sz w:val="24"/>
          <w:szCs w:val="24"/>
          <w:lang w:val="hu-HU"/>
        </w:rPr>
        <w:t>13.09.2024</w:t>
      </w:r>
    </w:p>
    <w:p w:rsidR="00F724E2" w:rsidRPr="00283B53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283B53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283B53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283B53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283B53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dir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283B53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83B53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283B53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283B5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283B53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283B53" w:rsidRDefault="0077292F" w:rsidP="006A22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283B53">
        <w:rPr>
          <w:rFonts w:ascii="Times New Roman" w:hAnsi="Times New Roman" w:cs="Times New Roman"/>
          <w:sz w:val="24"/>
          <w:szCs w:val="24"/>
          <w:lang w:val="hu-HU"/>
        </w:rPr>
        <w:t>16.09.2024</w:t>
      </w:r>
      <w:r w:rsidR="006A2222" w:rsidRPr="00283B5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</w:t>
      </w:r>
      <w:r w:rsidR="005E4A3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83B53">
        <w:rPr>
          <w:rFonts w:ascii="Times New Roman" w:hAnsi="Times New Roman" w:cs="Times New Roman"/>
          <w:sz w:val="24"/>
          <w:szCs w:val="24"/>
          <w:lang w:val="ro-RO"/>
        </w:rPr>
        <w:t>Lect. Univ. dr. Antal</w:t>
      </w:r>
      <w:r w:rsidRPr="00283B53">
        <w:rPr>
          <w:rFonts w:ascii="Times New Roman" w:hAnsi="Times New Roman" w:cs="Times New Roman"/>
          <w:sz w:val="24"/>
          <w:szCs w:val="24"/>
          <w:lang w:val="hu-HU"/>
        </w:rPr>
        <w:t>-Fóris Ioan-James</w:t>
      </w:r>
    </w:p>
    <w:sectPr w:rsidR="006A2222" w:rsidRPr="00283B53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13B52E5F"/>
    <w:multiLevelType w:val="hybridMultilevel"/>
    <w:tmpl w:val="8272B0D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B152F"/>
    <w:multiLevelType w:val="hybridMultilevel"/>
    <w:tmpl w:val="ED4C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F2724"/>
    <w:multiLevelType w:val="hybridMultilevel"/>
    <w:tmpl w:val="8B3C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" w15:restartNumberingAfterBreak="0">
    <w:nsid w:val="31E96F6A"/>
    <w:multiLevelType w:val="hybridMultilevel"/>
    <w:tmpl w:val="0004E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83952"/>
    <w:multiLevelType w:val="hybridMultilevel"/>
    <w:tmpl w:val="249C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87630"/>
    <w:multiLevelType w:val="hybridMultilevel"/>
    <w:tmpl w:val="0DC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0" w15:restartNumberingAfterBreak="0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D10EB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83AF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4" w15:restartNumberingAfterBreak="0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54767FD6"/>
    <w:multiLevelType w:val="hybridMultilevel"/>
    <w:tmpl w:val="FD4293C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 w15:restartNumberingAfterBreak="0">
    <w:nsid w:val="57745219"/>
    <w:multiLevelType w:val="hybridMultilevel"/>
    <w:tmpl w:val="982AEA64"/>
    <w:lvl w:ilvl="0" w:tplc="075259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92A23"/>
    <w:multiLevelType w:val="hybridMultilevel"/>
    <w:tmpl w:val="94FE48F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666C1D3D"/>
    <w:multiLevelType w:val="singleLevel"/>
    <w:tmpl w:val="0C0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73A6E91"/>
    <w:multiLevelType w:val="hybridMultilevel"/>
    <w:tmpl w:val="C44C1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D652E"/>
    <w:multiLevelType w:val="hybridMultilevel"/>
    <w:tmpl w:val="F8C43E4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5" w15:restartNumberingAfterBreak="0">
    <w:nsid w:val="748C6E6A"/>
    <w:multiLevelType w:val="hybridMultilevel"/>
    <w:tmpl w:val="7EDE7210"/>
    <w:lvl w:ilvl="0" w:tplc="3FC49B20">
      <w:start w:val="14"/>
      <w:numFmt w:val="decimal"/>
      <w:lvlText w:val="%1."/>
      <w:lvlJc w:val="left"/>
      <w:pPr>
        <w:ind w:left="35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6" w15:restartNumberingAfterBreak="0">
    <w:nsid w:val="76795506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672"/>
    <w:multiLevelType w:val="singleLevel"/>
    <w:tmpl w:val="D294F13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7DD3630B"/>
    <w:multiLevelType w:val="hybridMultilevel"/>
    <w:tmpl w:val="9B3E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0"/>
  </w:num>
  <w:num w:numId="5">
    <w:abstractNumId w:val="18"/>
  </w:num>
  <w:num w:numId="6">
    <w:abstractNumId w:val="10"/>
  </w:num>
  <w:num w:numId="7">
    <w:abstractNumId w:val="23"/>
  </w:num>
  <w:num w:numId="8">
    <w:abstractNumId w:val="9"/>
  </w:num>
  <w:num w:numId="9">
    <w:abstractNumId w:val="12"/>
  </w:num>
  <w:num w:numId="10">
    <w:abstractNumId w:val="15"/>
  </w:num>
  <w:num w:numId="11">
    <w:abstractNumId w:val="16"/>
  </w:num>
  <w:num w:numId="12">
    <w:abstractNumId w:val="21"/>
  </w:num>
  <w:num w:numId="13">
    <w:abstractNumId w:val="4"/>
  </w:num>
  <w:num w:numId="14">
    <w:abstractNumId w:val="27"/>
  </w:num>
  <w:num w:numId="15">
    <w:abstractNumId w:val="25"/>
  </w:num>
  <w:num w:numId="16">
    <w:abstractNumId w:val="22"/>
  </w:num>
  <w:num w:numId="17">
    <w:abstractNumId w:val="5"/>
  </w:num>
  <w:num w:numId="18">
    <w:abstractNumId w:val="28"/>
  </w:num>
  <w:num w:numId="19">
    <w:abstractNumId w:val="13"/>
  </w:num>
  <w:num w:numId="20">
    <w:abstractNumId w:val="2"/>
  </w:num>
  <w:num w:numId="21">
    <w:abstractNumId w:val="19"/>
  </w:num>
  <w:num w:numId="22">
    <w:abstractNumId w:val="1"/>
  </w:num>
  <w:num w:numId="23">
    <w:abstractNumId w:val="24"/>
  </w:num>
  <w:num w:numId="24">
    <w:abstractNumId w:val="1"/>
  </w:num>
  <w:num w:numId="25">
    <w:abstractNumId w:val="8"/>
  </w:num>
  <w:num w:numId="26">
    <w:abstractNumId w:val="26"/>
  </w:num>
  <w:num w:numId="27">
    <w:abstractNumId w:val="11"/>
  </w:num>
  <w:num w:numId="28">
    <w:abstractNumId w:val="6"/>
  </w:num>
  <w:num w:numId="29">
    <w:abstractNumId w:val="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4D"/>
    <w:rsid w:val="000072AB"/>
    <w:rsid w:val="0002455F"/>
    <w:rsid w:val="00026156"/>
    <w:rsid w:val="000444CC"/>
    <w:rsid w:val="00051C85"/>
    <w:rsid w:val="0006326D"/>
    <w:rsid w:val="00066A4C"/>
    <w:rsid w:val="00083C88"/>
    <w:rsid w:val="00085929"/>
    <w:rsid w:val="000860D1"/>
    <w:rsid w:val="000906D2"/>
    <w:rsid w:val="000A27AF"/>
    <w:rsid w:val="000C2A07"/>
    <w:rsid w:val="000D7901"/>
    <w:rsid w:val="000E0672"/>
    <w:rsid w:val="001348BC"/>
    <w:rsid w:val="001513A9"/>
    <w:rsid w:val="00165982"/>
    <w:rsid w:val="0018020E"/>
    <w:rsid w:val="001A7D64"/>
    <w:rsid w:val="001B0073"/>
    <w:rsid w:val="001E143E"/>
    <w:rsid w:val="001E3026"/>
    <w:rsid w:val="001E631C"/>
    <w:rsid w:val="001E74C0"/>
    <w:rsid w:val="00202AB8"/>
    <w:rsid w:val="00203B54"/>
    <w:rsid w:val="00223B71"/>
    <w:rsid w:val="002421B3"/>
    <w:rsid w:val="00283B53"/>
    <w:rsid w:val="00287173"/>
    <w:rsid w:val="0029496E"/>
    <w:rsid w:val="002A0013"/>
    <w:rsid w:val="002B1247"/>
    <w:rsid w:val="002C43DC"/>
    <w:rsid w:val="002C4579"/>
    <w:rsid w:val="002D594D"/>
    <w:rsid w:val="003103AC"/>
    <w:rsid w:val="00311881"/>
    <w:rsid w:val="003205CD"/>
    <w:rsid w:val="0032135F"/>
    <w:rsid w:val="00347089"/>
    <w:rsid w:val="00356EDF"/>
    <w:rsid w:val="00357C30"/>
    <w:rsid w:val="003648BE"/>
    <w:rsid w:val="00373229"/>
    <w:rsid w:val="00381EA7"/>
    <w:rsid w:val="00396BE2"/>
    <w:rsid w:val="003B03AE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CA4"/>
    <w:rsid w:val="004204A8"/>
    <w:rsid w:val="00444146"/>
    <w:rsid w:val="0044738B"/>
    <w:rsid w:val="00453C32"/>
    <w:rsid w:val="004610E6"/>
    <w:rsid w:val="004754EA"/>
    <w:rsid w:val="00486464"/>
    <w:rsid w:val="00487233"/>
    <w:rsid w:val="00487C9B"/>
    <w:rsid w:val="004A0FEE"/>
    <w:rsid w:val="004A1AEB"/>
    <w:rsid w:val="004C22A1"/>
    <w:rsid w:val="004D1113"/>
    <w:rsid w:val="004D6169"/>
    <w:rsid w:val="004F33DE"/>
    <w:rsid w:val="00500FD0"/>
    <w:rsid w:val="005018CF"/>
    <w:rsid w:val="0052615D"/>
    <w:rsid w:val="005354E3"/>
    <w:rsid w:val="005379A8"/>
    <w:rsid w:val="00537F02"/>
    <w:rsid w:val="00563D9B"/>
    <w:rsid w:val="00565E0E"/>
    <w:rsid w:val="00580B0E"/>
    <w:rsid w:val="00593C6D"/>
    <w:rsid w:val="005966E4"/>
    <w:rsid w:val="005A339E"/>
    <w:rsid w:val="005B6EF9"/>
    <w:rsid w:val="005C31F4"/>
    <w:rsid w:val="005E1A0F"/>
    <w:rsid w:val="005E4A3D"/>
    <w:rsid w:val="00605AAE"/>
    <w:rsid w:val="00613459"/>
    <w:rsid w:val="00613E32"/>
    <w:rsid w:val="00624033"/>
    <w:rsid w:val="00627D7F"/>
    <w:rsid w:val="00653B7E"/>
    <w:rsid w:val="0066420B"/>
    <w:rsid w:val="006A2222"/>
    <w:rsid w:val="006C46D0"/>
    <w:rsid w:val="006D2333"/>
    <w:rsid w:val="006F4D29"/>
    <w:rsid w:val="00721A4F"/>
    <w:rsid w:val="00737146"/>
    <w:rsid w:val="0077292F"/>
    <w:rsid w:val="007834F5"/>
    <w:rsid w:val="0078618A"/>
    <w:rsid w:val="00787A7E"/>
    <w:rsid w:val="00790049"/>
    <w:rsid w:val="007A0E4E"/>
    <w:rsid w:val="007A20E4"/>
    <w:rsid w:val="007D1B03"/>
    <w:rsid w:val="00806C4E"/>
    <w:rsid w:val="008200BC"/>
    <w:rsid w:val="008227BA"/>
    <w:rsid w:val="00871F12"/>
    <w:rsid w:val="0088177B"/>
    <w:rsid w:val="00882D85"/>
    <w:rsid w:val="00887BB6"/>
    <w:rsid w:val="008A4CB1"/>
    <w:rsid w:val="008B1C47"/>
    <w:rsid w:val="008C019C"/>
    <w:rsid w:val="008C329D"/>
    <w:rsid w:val="008E41E3"/>
    <w:rsid w:val="008E4EE4"/>
    <w:rsid w:val="00905A4C"/>
    <w:rsid w:val="00910C6A"/>
    <w:rsid w:val="00925662"/>
    <w:rsid w:val="009268C2"/>
    <w:rsid w:val="0098059C"/>
    <w:rsid w:val="009925E7"/>
    <w:rsid w:val="00992658"/>
    <w:rsid w:val="009A07AC"/>
    <w:rsid w:val="009C76CE"/>
    <w:rsid w:val="009D3DD1"/>
    <w:rsid w:val="009D45D2"/>
    <w:rsid w:val="009D62B2"/>
    <w:rsid w:val="009F02F4"/>
    <w:rsid w:val="00A074AD"/>
    <w:rsid w:val="00A109EC"/>
    <w:rsid w:val="00A13913"/>
    <w:rsid w:val="00A1396A"/>
    <w:rsid w:val="00A3413B"/>
    <w:rsid w:val="00A36816"/>
    <w:rsid w:val="00A54200"/>
    <w:rsid w:val="00A56CCB"/>
    <w:rsid w:val="00A61073"/>
    <w:rsid w:val="00A63D15"/>
    <w:rsid w:val="00A760A0"/>
    <w:rsid w:val="00A77445"/>
    <w:rsid w:val="00A92D03"/>
    <w:rsid w:val="00AA0854"/>
    <w:rsid w:val="00AA7CC2"/>
    <w:rsid w:val="00AC2572"/>
    <w:rsid w:val="00AC551D"/>
    <w:rsid w:val="00AC677D"/>
    <w:rsid w:val="00AD63EB"/>
    <w:rsid w:val="00AD6415"/>
    <w:rsid w:val="00AE7451"/>
    <w:rsid w:val="00AF0E76"/>
    <w:rsid w:val="00AF60AD"/>
    <w:rsid w:val="00AF6AD0"/>
    <w:rsid w:val="00B11CEA"/>
    <w:rsid w:val="00B17A56"/>
    <w:rsid w:val="00B32937"/>
    <w:rsid w:val="00B40627"/>
    <w:rsid w:val="00B62BBC"/>
    <w:rsid w:val="00B83598"/>
    <w:rsid w:val="00B85349"/>
    <w:rsid w:val="00B85D92"/>
    <w:rsid w:val="00B90390"/>
    <w:rsid w:val="00B95BFF"/>
    <w:rsid w:val="00BA16A6"/>
    <w:rsid w:val="00BA50C1"/>
    <w:rsid w:val="00BB6443"/>
    <w:rsid w:val="00BE63CD"/>
    <w:rsid w:val="00BF176B"/>
    <w:rsid w:val="00BF21A0"/>
    <w:rsid w:val="00BF4006"/>
    <w:rsid w:val="00BF643D"/>
    <w:rsid w:val="00C06E9A"/>
    <w:rsid w:val="00C12DE9"/>
    <w:rsid w:val="00C12FED"/>
    <w:rsid w:val="00C16D72"/>
    <w:rsid w:val="00C4539E"/>
    <w:rsid w:val="00C54CBD"/>
    <w:rsid w:val="00C56F47"/>
    <w:rsid w:val="00C61881"/>
    <w:rsid w:val="00C62814"/>
    <w:rsid w:val="00C62B12"/>
    <w:rsid w:val="00C74B00"/>
    <w:rsid w:val="00C87EE5"/>
    <w:rsid w:val="00C908F9"/>
    <w:rsid w:val="00CC7019"/>
    <w:rsid w:val="00CD547A"/>
    <w:rsid w:val="00D053DD"/>
    <w:rsid w:val="00D100D8"/>
    <w:rsid w:val="00D31EBB"/>
    <w:rsid w:val="00D35C92"/>
    <w:rsid w:val="00D35EDD"/>
    <w:rsid w:val="00D37D90"/>
    <w:rsid w:val="00D467AD"/>
    <w:rsid w:val="00D548CE"/>
    <w:rsid w:val="00D91A1A"/>
    <w:rsid w:val="00DA1A8D"/>
    <w:rsid w:val="00DC485F"/>
    <w:rsid w:val="00DD25D4"/>
    <w:rsid w:val="00DD5305"/>
    <w:rsid w:val="00E0408C"/>
    <w:rsid w:val="00E158CB"/>
    <w:rsid w:val="00E20759"/>
    <w:rsid w:val="00E5712C"/>
    <w:rsid w:val="00E635E3"/>
    <w:rsid w:val="00E63D0E"/>
    <w:rsid w:val="00E646E4"/>
    <w:rsid w:val="00E84FD7"/>
    <w:rsid w:val="00E9518D"/>
    <w:rsid w:val="00E96BF5"/>
    <w:rsid w:val="00EB59AC"/>
    <w:rsid w:val="00EB5B22"/>
    <w:rsid w:val="00EC1A10"/>
    <w:rsid w:val="00ED00BB"/>
    <w:rsid w:val="00ED031B"/>
    <w:rsid w:val="00ED6666"/>
    <w:rsid w:val="00EE1BF3"/>
    <w:rsid w:val="00EF23E2"/>
    <w:rsid w:val="00EF2BBD"/>
    <w:rsid w:val="00F25F73"/>
    <w:rsid w:val="00F427EE"/>
    <w:rsid w:val="00F53712"/>
    <w:rsid w:val="00F55B5D"/>
    <w:rsid w:val="00F712DB"/>
    <w:rsid w:val="00F724E2"/>
    <w:rsid w:val="00F842C4"/>
    <w:rsid w:val="00F86D22"/>
    <w:rsid w:val="00F94C65"/>
    <w:rsid w:val="00FB6FF2"/>
    <w:rsid w:val="00FD1A58"/>
    <w:rsid w:val="00FD4864"/>
    <w:rsid w:val="00FD4A99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9DAF2"/>
  <w15:docId w15:val="{47741CD2-98F3-4F21-87CB-EBE71E87A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1310</Words>
  <Characters>7472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11</cp:revision>
  <cp:lastPrinted>2015-09-15T13:52:00Z</cp:lastPrinted>
  <dcterms:created xsi:type="dcterms:W3CDTF">2024-12-04T18:13:00Z</dcterms:created>
  <dcterms:modified xsi:type="dcterms:W3CDTF">2024-12-04T18:53:00Z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